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1CFA" w14:textId="48C9143C" w:rsidR="001F2EBB" w:rsidRPr="001F2EBB" w:rsidRDefault="001F2EBB" w:rsidP="001F2EB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Lucida Sans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Lucida Sans"/>
          <w:bCs/>
          <w:kern w:val="1"/>
          <w:sz w:val="28"/>
          <w:szCs w:val="28"/>
          <w:lang w:eastAsia="hi-IN" w:bidi="hi-IN"/>
        </w:rPr>
        <w:t xml:space="preserve">                                                                         </w:t>
      </w:r>
      <w:r w:rsidRPr="001F2EBB">
        <w:rPr>
          <w:rFonts w:ascii="Times New Roman" w:eastAsia="SimSun" w:hAnsi="Times New Roman" w:cs="Lucida Sans"/>
          <w:bCs/>
          <w:kern w:val="1"/>
          <w:sz w:val="28"/>
          <w:szCs w:val="28"/>
          <w:lang w:eastAsia="hi-IN" w:bidi="hi-IN"/>
        </w:rPr>
        <w:t>Приложение № 1</w:t>
      </w:r>
      <w:r>
        <w:rPr>
          <w:rFonts w:ascii="Times New Roman" w:eastAsia="SimSun" w:hAnsi="Times New Roman" w:cs="Lucida Sans"/>
          <w:bCs/>
          <w:kern w:val="1"/>
          <w:sz w:val="28"/>
          <w:szCs w:val="28"/>
          <w:lang w:eastAsia="hi-IN" w:bidi="hi-IN"/>
        </w:rPr>
        <w:t>4</w:t>
      </w:r>
      <w:r w:rsidRPr="001F2EBB">
        <w:rPr>
          <w:rFonts w:ascii="Times New Roman" w:eastAsia="SimSun" w:hAnsi="Times New Roman" w:cs="Lucida Sans"/>
          <w:bCs/>
          <w:kern w:val="1"/>
          <w:sz w:val="28"/>
          <w:szCs w:val="28"/>
          <w:lang w:eastAsia="hi-IN" w:bidi="hi-IN"/>
        </w:rPr>
        <w:t xml:space="preserve"> к приказу </w:t>
      </w:r>
    </w:p>
    <w:p w14:paraId="108A4FB5" w14:textId="77777777" w:rsidR="001F2EBB" w:rsidRPr="001F2EBB" w:rsidRDefault="001F2EBB" w:rsidP="001F2EB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Lucida Sans"/>
          <w:kern w:val="1"/>
          <w:sz w:val="28"/>
          <w:szCs w:val="28"/>
          <w:lang w:eastAsia="hi-IN" w:bidi="hi-IN"/>
        </w:rPr>
      </w:pPr>
      <w:r w:rsidRPr="001F2EBB">
        <w:rPr>
          <w:rFonts w:ascii="Times New Roman" w:eastAsia="SimSun" w:hAnsi="Times New Roman" w:cs="Lucida Sans"/>
          <w:bCs/>
          <w:kern w:val="1"/>
          <w:sz w:val="28"/>
          <w:szCs w:val="28"/>
          <w:lang w:eastAsia="hi-IN" w:bidi="hi-IN"/>
        </w:rPr>
        <w:t xml:space="preserve">                                                                         № 23 от «20» мая 2026 г.</w:t>
      </w:r>
    </w:p>
    <w:p w14:paraId="192409E5" w14:textId="77777777" w:rsidR="001F2EBB" w:rsidRDefault="001F2EBB" w:rsidP="008024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944AD3" w14:textId="77777777" w:rsidR="001F2EBB" w:rsidRDefault="001F2EBB" w:rsidP="008024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822EF" w14:textId="169C6325" w:rsidR="006722EC" w:rsidRDefault="00802466" w:rsidP="00802466">
      <w:pPr>
        <w:jc w:val="center"/>
        <w:rPr>
          <w:b/>
        </w:rPr>
      </w:pPr>
      <w:r w:rsidRPr="00802466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Pr="00802466">
        <w:rPr>
          <w:b/>
        </w:rPr>
        <w:t xml:space="preserve"> </w:t>
      </w:r>
    </w:p>
    <w:p w14:paraId="5A205244" w14:textId="0F58D640" w:rsidR="00802466" w:rsidRPr="00802466" w:rsidRDefault="00802466" w:rsidP="00834A8E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466">
        <w:rPr>
          <w:rFonts w:ascii="Times New Roman" w:hAnsi="Times New Roman" w:cs="Times New Roman"/>
          <w:b/>
          <w:sz w:val="28"/>
          <w:szCs w:val="28"/>
        </w:rPr>
        <w:t>о действиях при атаке БПЛА</w:t>
      </w:r>
      <w:r w:rsidR="00672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466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681B30">
        <w:rPr>
          <w:rFonts w:ascii="Times New Roman" w:hAnsi="Times New Roman" w:cs="Times New Roman"/>
          <w:b/>
          <w:sz w:val="28"/>
          <w:szCs w:val="28"/>
        </w:rPr>
        <w:t xml:space="preserve">сотрудников </w:t>
      </w:r>
      <w:r w:rsidRPr="00802466">
        <w:rPr>
          <w:rFonts w:ascii="Times New Roman" w:hAnsi="Times New Roman" w:cs="Times New Roman"/>
          <w:b/>
          <w:sz w:val="28"/>
          <w:szCs w:val="28"/>
        </w:rPr>
        <w:t xml:space="preserve">и обучающихся </w:t>
      </w:r>
    </w:p>
    <w:p w14:paraId="2500D90A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 w:rsidRPr="00802466">
        <w:rPr>
          <w:rFonts w:ascii="Times New Roman" w:hAnsi="Times New Roman" w:cs="Times New Roman"/>
          <w:sz w:val="28"/>
          <w:szCs w:val="28"/>
        </w:rPr>
        <w:t>С получением сигнала оповещения «Внимание! Опасность атаки БПЛА» во время нахождения обучающихся в образова</w:t>
      </w:r>
      <w:r>
        <w:rPr>
          <w:rFonts w:ascii="Times New Roman" w:hAnsi="Times New Roman" w:cs="Times New Roman"/>
          <w:sz w:val="28"/>
          <w:szCs w:val="28"/>
        </w:rPr>
        <w:t>тельной организации необходимо:</w:t>
      </w:r>
    </w:p>
    <w:p w14:paraId="2C932269" w14:textId="1A66E341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Администрации (</w:t>
      </w:r>
      <w:r w:rsidR="00586BB7">
        <w:rPr>
          <w:rFonts w:ascii="Times New Roman" w:hAnsi="Times New Roman" w:cs="Times New Roman"/>
          <w:sz w:val="28"/>
          <w:szCs w:val="28"/>
        </w:rPr>
        <w:t>сотрудникам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239BDE74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передать по объектовой речевой системе оповещения (устройству громкоговорящей связи) голосовое сообщение об атаке БПЛА и порядке да</w:t>
      </w:r>
      <w:r>
        <w:rPr>
          <w:rFonts w:ascii="Times New Roman" w:hAnsi="Times New Roman" w:cs="Times New Roman"/>
          <w:sz w:val="28"/>
          <w:szCs w:val="28"/>
        </w:rPr>
        <w:t>льнейших действий;</w:t>
      </w:r>
    </w:p>
    <w:p w14:paraId="2DB1C67B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незамедлительно прекратить проведение занятий;</w:t>
      </w:r>
    </w:p>
    <w:p w14:paraId="18183B52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14:paraId="74A87C12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привести в готовность к приему укрываемых предусмотренные для размещения обучаемых укрытия;</w:t>
      </w:r>
    </w:p>
    <w:p w14:paraId="7EACC315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выставить посты наблюдения с устойчивой связью по периметру образовательной организации для непрерывного визуального наблюдения и мониторинга воздушного пространства на предмет подлетающих БПЛА;</w:t>
      </w:r>
    </w:p>
    <w:p w14:paraId="44C50945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быстро, без паники, сохраняя бдительность и спокойствие, организовать эвакуацию и укрытие обучающихся в заблаговременно подготовленном, оборудованном и приспособленном для этих целей защитном сооружении (убежище, укрытии, подвале), цокольном (нижнем) этаже здания, при этом подвал должен быть оборудован вентиляцией и иметь два выхода;</w:t>
      </w:r>
    </w:p>
    <w:p w14:paraId="560173A8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обеспечить готовность медицинского персонала к оказанию помощи;</w:t>
      </w:r>
    </w:p>
    <w:p w14:paraId="10BEDAD6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при падении БПЛА на территории образовательной организации:</w:t>
      </w:r>
    </w:p>
    <w:p w14:paraId="04DDFF50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незамедлительно 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оператор;</w:t>
      </w:r>
    </w:p>
    <w:p w14:paraId="5398630C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обеспечить нахождение персонала и обучающихся на безопасном расстоянии от места падения БПЛА, а также беспрепятственный доступ к месту происшествия экстренных оперативных служб;</w:t>
      </w:r>
    </w:p>
    <w:p w14:paraId="1F00A598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 xml:space="preserve">запретить персоналу и обучающимся при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</w:t>
      </w:r>
      <w:proofErr w:type="gramStart"/>
      <w:r w:rsidRPr="00802466">
        <w:rPr>
          <w:rFonts w:ascii="Times New Roman" w:hAnsi="Times New Roman" w:cs="Times New Roman"/>
          <w:sz w:val="28"/>
          <w:szCs w:val="28"/>
        </w:rPr>
        <w:t>снимки</w:t>
      </w:r>
      <w:proofErr w:type="gramEnd"/>
      <w:r w:rsidRPr="00802466">
        <w:rPr>
          <w:rFonts w:ascii="Times New Roman" w:hAnsi="Times New Roman" w:cs="Times New Roman"/>
          <w:sz w:val="28"/>
          <w:szCs w:val="28"/>
        </w:rPr>
        <w:t xml:space="preserve"> прилегающей к месту падения БПЛА местности;</w:t>
      </w:r>
    </w:p>
    <w:p w14:paraId="76DD8744" w14:textId="22B767F5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не допускать к БПЛА никого до прибытия экстренных оперативных служб, по прибытии экстренных оперативных служб действовать согласно их рас</w:t>
      </w:r>
      <w:r w:rsidR="00D31F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466">
        <w:rPr>
          <w:rFonts w:ascii="Times New Roman" w:hAnsi="Times New Roman" w:cs="Times New Roman"/>
          <w:sz w:val="28"/>
          <w:szCs w:val="28"/>
        </w:rPr>
        <w:t>поряжениям</w:t>
      </w:r>
      <w:proofErr w:type="spellEnd"/>
      <w:r w:rsidRPr="00802466">
        <w:rPr>
          <w:rFonts w:ascii="Times New Roman" w:hAnsi="Times New Roman" w:cs="Times New Roman"/>
          <w:sz w:val="28"/>
          <w:szCs w:val="28"/>
        </w:rPr>
        <w:t>.</w:t>
      </w:r>
    </w:p>
    <w:p w14:paraId="2B9B2DBF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36BD8B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 w:rsidRPr="00802466">
        <w:rPr>
          <w:rFonts w:ascii="Times New Roman" w:hAnsi="Times New Roman" w:cs="Times New Roman"/>
          <w:sz w:val="28"/>
          <w:szCs w:val="28"/>
        </w:rPr>
        <w:t>II. Обучающимся:</w:t>
      </w:r>
    </w:p>
    <w:p w14:paraId="7E12706F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внимательно выслушать голосовое сообщение администрации образовательной организации об атаке БПЛА и порядке дальнейших действий;</w:t>
      </w:r>
    </w:p>
    <w:p w14:paraId="247044BE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по команде администрации (персонала) 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14:paraId="0209EE97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обучающимся, назначенным в состав постов наблюдения с устойчивой связью, обеспечить непрерывное визуальное наблюдение и мониторинг воздушного пространства на предмет подлетающих БПЛА, в случае обнаружения летящего БПЛА немедленно оповестить администрацию (персонал);</w:t>
      </w:r>
    </w:p>
    <w:p w14:paraId="5212C7DC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обесточить помещения (отключить электроприборы, выключить свет);</w:t>
      </w:r>
    </w:p>
    <w:p w14:paraId="358A14D2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плотно закрыть окна и двери;</w:t>
      </w:r>
    </w:p>
    <w:p w14:paraId="0D4D9B3A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переместиться на максимально возможное расстояние от окон и наружных (внешних) стен, чтобы не получить ранение от вторичных поражающих элементов (осколков стекла и обломков конструкций здания);</w:t>
      </w:r>
    </w:p>
    <w:p w14:paraId="7548B8DD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применить предусмотренные инструкцией меры защиты от вторичных поражающих элементов;</w:t>
      </w:r>
    </w:p>
    <w:p w14:paraId="01E8EA5A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14:paraId="5F73401B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быстро, без паники, сохраняя бдительность и спокойствие, покинуть учебные классы;</w:t>
      </w:r>
    </w:p>
    <w:p w14:paraId="636F3B9A" w14:textId="77777777" w:rsid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привести имеющиеся средства индивидуальной защиты в готовность к применению;</w:t>
      </w:r>
    </w:p>
    <w:p w14:paraId="3D4E7416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при нахождении в здании по основным (резервным) эвакуационным выходам спуститься в защитное сооружение (убежище, укрытие, подвал), цокольный (нижний) этаж здания;</w:t>
      </w:r>
    </w:p>
    <w:p w14:paraId="05C8547A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занять места в укрытии в соответствии с указаниями ответственного работника укрытия;</w:t>
      </w:r>
    </w:p>
    <w:p w14:paraId="715D6FAF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при отсутствии укрытия (подвала) найти помещение без окон, пространство между несущими стенами, сесть на пол и пригнуться;</w:t>
      </w:r>
    </w:p>
    <w:p w14:paraId="28928297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при нахождении на открытой территории (вне зданий) немедленно укрыться в здании (укрытии, подвале, убежище);</w:t>
      </w:r>
    </w:p>
    <w:p w14:paraId="17A891A1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не покидать здание (укрытие) и не выходить за его пределы до получения сигнала «Отбой атаки БПЛА».</w:t>
      </w:r>
    </w:p>
    <w:p w14:paraId="38E79EDC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2466">
        <w:rPr>
          <w:rFonts w:ascii="Times New Roman" w:hAnsi="Times New Roman" w:cs="Times New Roman"/>
          <w:sz w:val="28"/>
          <w:szCs w:val="28"/>
        </w:rPr>
        <w:t>Услышав характерный звук и увидев силуэт пролетающего БПЛА при нахождении на открытой территории (вне зданий), необходимо:</w:t>
      </w:r>
    </w:p>
    <w:p w14:paraId="28C641CE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покинуть зону видимости (опасную зону), по возможности бежать зигзагами;</w:t>
      </w:r>
    </w:p>
    <w:p w14:paraId="58D7342E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немедленно укрыться в ближайшем в здании (укрытии, подвале, убежище);</w:t>
      </w:r>
    </w:p>
    <w:p w14:paraId="52F9B954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при сбросе боеприпаса отбежать в сторону, укрыться в ближайшем строении, за бетонным желобом, фундаментом забора, бордюром, при их отсутствии – лечь на землю, в канаву или ров (яму) и закрыть голову руками;</w:t>
      </w:r>
    </w:p>
    <w:p w14:paraId="5147A594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не подниматься после первого взрыва, откатиться или отползти в сторону;</w:t>
      </w:r>
    </w:p>
    <w:p w14:paraId="44A80558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при падении БПЛА не прикасаться к нему или его частям: они могут быть взрывоопасны или ядовиты;</w:t>
      </w:r>
    </w:p>
    <w:p w14:paraId="7CE1CDFE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при падении БПЛА на территории образовательной организации проинформировать о происшествии администрацию (персонал);</w:t>
      </w:r>
    </w:p>
    <w:p w14:paraId="7DA87EFB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находиться на безопасном расстоянии от места падения БПЛА и не допускать к нему никого до прибытия экстренных оперативных служб.</w:t>
      </w:r>
    </w:p>
    <w:p w14:paraId="441C712C" w14:textId="77777777" w:rsidR="00802466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02466">
        <w:rPr>
          <w:rFonts w:ascii="Times New Roman" w:hAnsi="Times New Roman" w:cs="Times New Roman"/>
          <w:sz w:val="28"/>
          <w:szCs w:val="28"/>
        </w:rPr>
        <w:t>Категорически запрещается при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снимки прилегающей к месту падения БПЛА местности.</w:t>
      </w:r>
    </w:p>
    <w:p w14:paraId="122E86EB" w14:textId="77777777" w:rsidR="00BB2321" w:rsidRPr="00802466" w:rsidRDefault="00802466" w:rsidP="00802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2466">
        <w:rPr>
          <w:rFonts w:ascii="Times New Roman" w:hAnsi="Times New Roman" w:cs="Times New Roman"/>
          <w:sz w:val="28"/>
          <w:szCs w:val="28"/>
        </w:rPr>
        <w:t xml:space="preserve">С получением сигнала «Внимание! Отбой атаки БПЛА» действовать в соответствии с указаниями руководящего состава, покинуть укрытие и </w:t>
      </w:r>
      <w:r w:rsidRPr="00802466">
        <w:rPr>
          <w:rFonts w:ascii="Times New Roman" w:hAnsi="Times New Roman" w:cs="Times New Roman"/>
          <w:sz w:val="28"/>
          <w:szCs w:val="28"/>
        </w:rPr>
        <w:lastRenderedPageBreak/>
        <w:t>проинформировать родителей (законных представителей) о временном прекращении образовательного процесса.</w:t>
      </w:r>
    </w:p>
    <w:sectPr w:rsidR="00BB2321" w:rsidRPr="00802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19"/>
    <w:rsid w:val="001F2EBB"/>
    <w:rsid w:val="00244359"/>
    <w:rsid w:val="00300B30"/>
    <w:rsid w:val="00361B37"/>
    <w:rsid w:val="00582DE9"/>
    <w:rsid w:val="00586BB7"/>
    <w:rsid w:val="006722EC"/>
    <w:rsid w:val="00681B30"/>
    <w:rsid w:val="00802466"/>
    <w:rsid w:val="00834A8E"/>
    <w:rsid w:val="00997D3D"/>
    <w:rsid w:val="00BB2321"/>
    <w:rsid w:val="00BD3C19"/>
    <w:rsid w:val="00D31F22"/>
    <w:rsid w:val="00E0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99D1"/>
  <w15:chartTrackingRefBased/>
  <w15:docId w15:val="{25A81B0F-7727-4E81-8BF7-C774EC1B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Асель Буличева</cp:lastModifiedBy>
  <cp:revision>2</cp:revision>
  <cp:lastPrinted>2026-06-25T14:25:00Z</cp:lastPrinted>
  <dcterms:created xsi:type="dcterms:W3CDTF">2026-06-25T14:25:00Z</dcterms:created>
  <dcterms:modified xsi:type="dcterms:W3CDTF">2026-06-25T14:25:00Z</dcterms:modified>
</cp:coreProperties>
</file>